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336"/>
        <w:ind w:left="0" w:right="0" w:hanging="0"/>
        <w:jc w:val="left"/>
        <w:rPr>
          <w:rFonts w:ascii="Arial Narrow" w:hAnsi="Arial Narrow"/>
          <w:b/>
          <w:b/>
          <w:sz w:val="28"/>
          <w:u w:val="single"/>
        </w:rPr>
      </w:pPr>
      <w:r>
        <w:rPr>
          <w:rFonts w:ascii="Arial Narrow" w:hAnsi="Arial Narrow"/>
          <w:b/>
          <w:sz w:val="28"/>
          <w:u w:val="single"/>
        </w:rPr>
        <w:t>COMPILER'S INTRODUCTION</w:t>
      </w:r>
    </w:p>
    <w:p>
      <w:pPr>
        <w:pStyle w:val="Normal"/>
        <w:spacing w:lineRule="atLeast" w:line="336"/>
        <w:ind w:left="0" w:right="0" w:hanging="0"/>
        <w:jc w:val="left"/>
        <w:rPr>
          <w:rFonts w:ascii="Arial Narrow" w:hAnsi="Arial Narrow"/>
          <w:b/>
          <w:b/>
          <w:sz w:val="28"/>
          <w:u w:val="single"/>
        </w:rPr>
      </w:pPr>
      <w:r>
        <w:rPr>
          <w:rFonts w:ascii="Arial Narrow" w:hAnsi="Arial Narrow"/>
          <w:b/>
          <w:sz w:val="28"/>
          <w:u w:val="single"/>
        </w:rPr>
        <w:t xml:space="preserve">(Based on a book </w:t>
      </w:r>
      <w:r>
        <w:rPr>
          <w:rFonts w:ascii="Arial Narrow" w:hAnsi="Arial Narrow"/>
          <w:b/>
          <w:sz w:val="28"/>
          <w:u w:val="single"/>
        </w:rPr>
        <w:t>b</w:t>
      </w:r>
      <w:r>
        <w:rPr>
          <w:rFonts w:ascii="Arial Narrow" w:hAnsi="Arial Narrow"/>
          <w:b/>
          <w:sz w:val="28"/>
          <w:u w:val="single"/>
        </w:rPr>
        <w:t>y Dr, Stanislov Grof Phd- “The Holotropic Mind”</w:t>
      </w:r>
    </w:p>
    <w:p>
      <w:pPr>
        <w:pStyle w:val="Normal"/>
        <w:spacing w:lineRule="atLeast" w:line="336"/>
        <w:ind w:left="0" w:right="0" w:hanging="0"/>
        <w:jc w:val="left"/>
        <w:rPr>
          <w:rFonts w:ascii="Arial Narrow" w:hAnsi="Arial Narrow"/>
          <w:b/>
          <w:b/>
          <w:sz w:val="28"/>
        </w:rPr>
      </w:pPr>
      <w:r>
        <w:rPr>
          <w:rFonts w:ascii="Arial Narrow" w:hAnsi="Arial Narrow"/>
          <w:b/>
          <w:sz w:val="28"/>
        </w:rPr>
      </w:r>
    </w:p>
    <w:p>
      <w:pPr>
        <w:pStyle w:val="Normal"/>
        <w:spacing w:lineRule="atLeast" w:line="336"/>
        <w:ind w:left="0" w:right="0" w:hanging="0"/>
        <w:jc w:val="left"/>
        <w:rPr>
          <w:rFonts w:ascii="Arial Narrow" w:hAnsi="Arial Narrow"/>
          <w:b/>
          <w:b/>
          <w:sz w:val="28"/>
        </w:rPr>
      </w:pPr>
      <w:r>
        <w:rPr>
          <w:rFonts w:ascii="Arial Narrow" w:hAnsi="Arial Narrow"/>
          <w:b/>
          <w:sz w:val="28"/>
        </w:rPr>
        <w:t>•</w:t>
      </w:r>
      <w:r>
        <w:rPr>
          <w:rFonts w:ascii="Arial Narrow" w:hAnsi="Arial Narrow"/>
          <w:b/>
          <w:sz w:val="28"/>
        </w:rPr>
        <w:t>One of the Indo-Aryan treatises written over two thousand years ago on "The Methods of Perception" analyses  the visual perception of objects by the human being through the medium of 'visible light' and the medium of what is described as "pure consciousness" [for some time referred to as the "ether" in western science.]</w:t>
      </w:r>
    </w:p>
    <w:p>
      <w:pPr>
        <w:pStyle w:val="Normal"/>
        <w:spacing w:lineRule="atLeast" w:line="336"/>
        <w:ind w:left="0" w:right="0" w:hanging="0"/>
        <w:jc w:val="left"/>
        <w:rPr>
          <w:rFonts w:ascii="Arial Narrow" w:hAnsi="Arial Narrow"/>
          <w:b/>
          <w:b/>
          <w:sz w:val="28"/>
        </w:rPr>
      </w:pPr>
      <w:r>
        <w:rPr>
          <w:rFonts w:ascii="Arial Narrow" w:hAnsi="Arial Narrow"/>
          <w:b/>
          <w:sz w:val="28"/>
        </w:rPr>
        <w:t>•</w:t>
      </w:r>
      <w:r>
        <w:rPr>
          <w:rFonts w:ascii="Arial Narrow" w:hAnsi="Arial Narrow"/>
          <w:b/>
          <w:sz w:val="28"/>
        </w:rPr>
        <w:t>It is suggested in these ancient writings that pure cosciousness travels at infinite speed and the cognition of the object is two-fold. It was later observed by Lethbridge that 'anything that travels at infinite speed will be everywhere at the same time and would appear to stand still' !</w:t>
      </w:r>
    </w:p>
    <w:p>
      <w:pPr>
        <w:pStyle w:val="Normal"/>
        <w:spacing w:lineRule="atLeast" w:line="336"/>
        <w:ind w:left="0" w:right="0" w:hanging="0"/>
        <w:jc w:val="left"/>
        <w:rPr/>
      </w:pPr>
      <w:r>
        <w:rPr>
          <w:rFonts w:ascii="Arial Narrow" w:hAnsi="Arial Narrow"/>
          <w:b/>
          <w:sz w:val="28"/>
        </w:rPr>
        <w:t>•</w:t>
      </w:r>
      <w:r>
        <w:rPr>
          <w:rFonts w:ascii="Arial Narrow" w:hAnsi="Arial Narrow"/>
          <w:b/>
          <w:sz w:val="28"/>
        </w:rPr>
        <w:t xml:space="preserve">One is through the medium of pure consciousness which is projected </w:t>
      </w:r>
      <w:r>
        <w:rPr>
          <w:rFonts w:ascii="Arial Narrow" w:hAnsi="Arial Narrow"/>
          <w:b/>
          <w:i/>
          <w:sz w:val="28"/>
        </w:rPr>
        <w:t>from</w:t>
      </w:r>
      <w:r>
        <w:rPr>
          <w:rFonts w:ascii="Arial Narrow" w:hAnsi="Arial Narrow"/>
          <w:b/>
          <w:sz w:val="28"/>
        </w:rPr>
        <w:t xml:space="preserve"> the observer </w:t>
      </w:r>
      <w:r>
        <w:rPr>
          <w:rFonts w:ascii="Arial Narrow" w:hAnsi="Arial Narrow"/>
          <w:b/>
          <w:i/>
          <w:sz w:val="28"/>
        </w:rPr>
        <w:t>to</w:t>
      </w:r>
      <w:r>
        <w:rPr>
          <w:rFonts w:ascii="Arial Narrow" w:hAnsi="Arial Narrow"/>
          <w:b/>
          <w:sz w:val="28"/>
        </w:rPr>
        <w:t xml:space="preserve"> the object by what can best be described as an operation which is totally independent of neural activity and is a kind of  "Third Eye Perception". The practice of </w:t>
      </w:r>
      <w:r>
        <w:rPr>
          <w:rFonts w:ascii="Arial Narrow" w:hAnsi="Arial Narrow"/>
          <w:b/>
          <w:i/>
          <w:sz w:val="28"/>
        </w:rPr>
        <w:t>yoga</w:t>
      </w:r>
      <w:r>
        <w:rPr>
          <w:rFonts w:ascii="Arial Narrow" w:hAnsi="Arial Narrow"/>
          <w:b/>
          <w:sz w:val="28"/>
        </w:rPr>
        <w:t xml:space="preserve"> involves the development of this faculty of perception and cognition through what is loosely described as "the mind" in western neurology and psychology.</w:t>
      </w:r>
    </w:p>
    <w:p>
      <w:pPr>
        <w:pStyle w:val="Normal"/>
        <w:spacing w:lineRule="atLeast" w:line="336"/>
        <w:ind w:left="0" w:right="0" w:hanging="0"/>
        <w:jc w:val="left"/>
        <w:rPr>
          <w:rFonts w:ascii="Arial Narrow" w:hAnsi="Arial Narrow"/>
          <w:b/>
          <w:b/>
          <w:sz w:val="28"/>
        </w:rPr>
      </w:pPr>
      <w:r>
        <w:rPr>
          <w:rFonts w:ascii="Arial Narrow" w:hAnsi="Arial Narrow"/>
          <w:b/>
          <w:sz w:val="28"/>
        </w:rPr>
        <w:t>•</w:t>
      </w:r>
      <w:r>
        <w:rPr>
          <w:rFonts w:ascii="Arial Narrow" w:hAnsi="Arial Narrow"/>
          <w:b/>
          <w:sz w:val="28"/>
        </w:rPr>
        <w:t>The second is through the medium of visible light through the eyes. This cognition is by neural activity.</w:t>
      </w:r>
    </w:p>
    <w:p>
      <w:pPr>
        <w:pStyle w:val="Normal"/>
        <w:spacing w:lineRule="atLeast" w:line="336"/>
        <w:ind w:left="0" w:right="0" w:hanging="0"/>
        <w:jc w:val="left"/>
        <w:rPr/>
      </w:pPr>
      <w:r>
        <w:rPr>
          <w:rFonts w:ascii="Arial Narrow" w:hAnsi="Arial Narrow"/>
          <w:b/>
          <w:color w:val="FF0000"/>
          <w:sz w:val="28"/>
        </w:rPr>
        <w:t>•</w:t>
      </w:r>
      <w:r>
        <w:rPr>
          <w:rFonts w:ascii="Arial Narrow" w:hAnsi="Arial Narrow"/>
          <w:b/>
          <w:color w:val="FF0000"/>
          <w:sz w:val="28"/>
        </w:rPr>
        <w:t xml:space="preserve">It should be noted that the  most of the Western concept of 'MIND' is diametrically opposed to the Eastern concept of the "MIND". </w:t>
      </w:r>
      <w:r>
        <w:rPr>
          <w:rFonts w:ascii="Arial Narrow" w:hAnsi="Arial Narrow"/>
          <w:b/>
          <w:i/>
          <w:color w:val="FF0000"/>
          <w:sz w:val="28"/>
        </w:rPr>
        <w:t>The MIND in the West is a function of human thought</w:t>
      </w:r>
      <w:r>
        <w:rPr>
          <w:rFonts w:ascii="Arial Narrow" w:hAnsi="Arial Narrow"/>
          <w:b/>
          <w:color w:val="FF0000"/>
          <w:sz w:val="28"/>
        </w:rPr>
        <w:t xml:space="preserve"> while </w:t>
      </w:r>
      <w:r>
        <w:rPr>
          <w:rFonts w:ascii="Arial Narrow" w:hAnsi="Arial Narrow"/>
          <w:b/>
          <w:i/>
          <w:color w:val="FF0000"/>
          <w:sz w:val="28"/>
        </w:rPr>
        <w:t>thought in the Eastern concept is a function of the MIND</w:t>
      </w:r>
      <w:r>
        <w:rPr>
          <w:rFonts w:ascii="Arial Narrow" w:hAnsi="Arial Narrow"/>
          <w:b/>
          <w:color w:val="FF0000"/>
          <w:sz w:val="28"/>
        </w:rPr>
        <w:t>.</w:t>
      </w:r>
    </w:p>
    <w:p>
      <w:pPr>
        <w:pStyle w:val="Normal"/>
        <w:spacing w:lineRule="atLeast" w:line="336"/>
        <w:ind w:left="0" w:right="0" w:hanging="0"/>
        <w:jc w:val="left"/>
        <w:rPr>
          <w:rFonts w:ascii="Arial Narrow" w:hAnsi="Arial Narrow"/>
          <w:b/>
          <w:b/>
          <w:color w:val="FF0000"/>
          <w:sz w:val="28"/>
        </w:rPr>
      </w:pPr>
      <w:r>
        <w:rPr>
          <w:rFonts w:ascii="Arial Narrow" w:hAnsi="Arial Narrow"/>
          <w:b/>
          <w:color w:val="FF0000"/>
          <w:sz w:val="28"/>
        </w:rPr>
        <w:t>•</w:t>
      </w:r>
      <w:r>
        <w:rPr>
          <w:rFonts w:ascii="Arial Narrow" w:hAnsi="Arial Narrow"/>
          <w:b/>
          <w:color w:val="FF0000"/>
          <w:sz w:val="28"/>
        </w:rPr>
        <w:t>It should also be noted that the now universally accepted concept of 'virtual' and 'real time' in the West was known and applied by the ancient Indo-Aryans by using the Sanskrit words 'KAAL' and 'MAHAKAAL'</w:t>
      </w:r>
    </w:p>
    <w:p>
      <w:pPr>
        <w:pStyle w:val="Normal"/>
        <w:spacing w:lineRule="atLeast" w:line="336"/>
        <w:ind w:left="0" w:right="0" w:hanging="0"/>
        <w:jc w:val="left"/>
        <w:rPr/>
      </w:pPr>
      <w:r>
        <w:rPr>
          <w:rFonts w:ascii="Arial Narrow" w:hAnsi="Arial Narrow"/>
          <w:b/>
          <w:color w:val="FF0000"/>
          <w:sz w:val="28"/>
        </w:rPr>
        <w:t>•</w:t>
      </w:r>
      <w:r>
        <w:rPr>
          <w:rFonts w:ascii="Arial Narrow" w:hAnsi="Arial Narrow"/>
          <w:b/>
          <w:color w:val="FF0000"/>
          <w:sz w:val="28"/>
        </w:rPr>
        <w:t>KAAL is not the same as '</w:t>
      </w:r>
      <w:r>
        <w:rPr>
          <w:rFonts w:ascii="Arial Narrow" w:hAnsi="Arial Narrow"/>
          <w:b/>
          <w:i/>
          <w:color w:val="FF0000"/>
          <w:sz w:val="28"/>
        </w:rPr>
        <w:t>time</w:t>
      </w:r>
      <w:r>
        <w:rPr>
          <w:rFonts w:ascii="Arial Narrow" w:hAnsi="Arial Narrow"/>
          <w:b/>
          <w:color w:val="FF0000"/>
          <w:sz w:val="28"/>
        </w:rPr>
        <w:t>' but denotes the '</w:t>
      </w:r>
      <w:r>
        <w:rPr>
          <w:rFonts w:ascii="Arial Narrow" w:hAnsi="Arial Narrow"/>
          <w:b/>
          <w:i/>
          <w:color w:val="FF0000"/>
          <w:sz w:val="28"/>
        </w:rPr>
        <w:t>passage of time</w:t>
      </w:r>
      <w:r>
        <w:rPr>
          <w:rFonts w:ascii="Arial Narrow" w:hAnsi="Arial Narrow"/>
          <w:b/>
          <w:color w:val="FF0000"/>
          <w:sz w:val="28"/>
        </w:rPr>
        <w:t>' as experienced by the human beings in their awakened state. MAHAKAAL (transalation 'MegaTime') equates to the Western concept of 'absolute' as in 'absolute zero' and is understood in the Eastern Mind as the passage of cosmic time on the absolute scale. In other words it is not governed by any observable phenomenon in the known universe save the existence of KAAL or 'time' as observed and understood by the sense organs of the human beings in in their awakened state.</w:t>
      </w:r>
    </w:p>
    <w:p>
      <w:pPr>
        <w:pStyle w:val="Normal"/>
        <w:spacing w:lineRule="atLeast" w:line="336"/>
        <w:ind w:left="0" w:right="0" w:hanging="0"/>
        <w:jc w:val="left"/>
        <w:rPr/>
      </w:pPr>
      <w:r>
        <w:rPr>
          <w:rFonts w:ascii="Arial Narrow" w:hAnsi="Arial Narrow"/>
          <w:b/>
          <w:color w:val="FF0000"/>
          <w:sz w:val="28"/>
        </w:rPr>
        <w:t>•</w:t>
      </w:r>
      <w:r>
        <w:rPr>
          <w:rFonts w:ascii="Arial Narrow" w:hAnsi="Arial Narrow"/>
          <w:b/>
          <w:color w:val="FF0000"/>
          <w:sz w:val="28"/>
        </w:rPr>
        <w:t xml:space="preserve">It should also be noted that as of this date there has been no clear scientific explanation of 'sleep' or the 'dream state'. </w:t>
      </w:r>
      <w:r>
        <w:rPr>
          <w:rFonts w:ascii="Arial Narrow" w:hAnsi="Arial Narrow"/>
          <w:b/>
          <w:sz w:val="28"/>
        </w:rPr>
        <w:t xml:space="preserve">  </w:t>
      </w:r>
    </w:p>
    <w:p>
      <w:pPr>
        <w:pStyle w:val="Normal"/>
        <w:spacing w:lineRule="atLeast" w:line="336"/>
        <w:ind w:left="0" w:right="0" w:hanging="0"/>
        <w:jc w:val="left"/>
        <w:rPr>
          <w:rFonts w:ascii="Arial Narrow" w:hAnsi="Arial Narrow"/>
          <w:b/>
          <w:b/>
          <w:sz w:val="28"/>
        </w:rPr>
      </w:pPr>
      <w:r>
        <w:rPr>
          <w:rFonts w:ascii="Arial Narrow" w:hAnsi="Arial Narrow"/>
          <w:b/>
          <w:sz w:val="28"/>
        </w:rPr>
        <w:t>•</w:t>
      </w:r>
      <w:r>
        <w:rPr>
          <w:rFonts w:ascii="Arial Narrow" w:hAnsi="Arial Narrow"/>
          <w:b/>
          <w:sz w:val="28"/>
        </w:rPr>
        <w:t>Dr. Stanislav Grof (see next page) goes on to describe the detailed study of yogic feats under controlled laboratory conditions in the prestigious Menninger Foundation in Topeka, Kansas in his book the Holotropic Mind. That description is reproduced on the following pages.</w:t>
      </w:r>
    </w:p>
    <w:p>
      <w:pPr>
        <w:pStyle w:val="Normal"/>
        <w:spacing w:lineRule="atLeast" w:line="336"/>
        <w:ind w:left="0" w:right="0" w:hanging="0"/>
        <w:jc w:val="left"/>
        <w:rPr>
          <w:rFonts w:ascii="Arial Narrow" w:hAnsi="Arial Narrow"/>
          <w:b/>
          <w:b/>
          <w:sz w:val="28"/>
        </w:rPr>
      </w:pPr>
      <w:r>
        <w:rPr>
          <w:rFonts w:ascii="Arial Narrow" w:hAnsi="Arial Narrow"/>
          <w:b/>
          <w:sz w:val="28"/>
        </w:rPr>
        <w:t>•</w:t>
      </w:r>
      <w:r>
        <w:rPr>
          <w:rFonts w:ascii="Arial Narrow" w:hAnsi="Arial Narrow"/>
          <w:b/>
          <w:sz w:val="28"/>
        </w:rPr>
        <w:t xml:space="preserve">The highly accomplished yogi is able to perform a kind of holotropy which can </w:t>
      </w:r>
    </w:p>
    <w:p>
      <w:pPr>
        <w:pStyle w:val="Normal"/>
        <w:spacing w:lineRule="atLeast" w:line="336"/>
        <w:ind w:left="0" w:right="0" w:hanging="0"/>
        <w:jc w:val="left"/>
        <w:rPr/>
      </w:pPr>
      <w:r>
        <w:rPr>
          <w:rFonts w:ascii="Arial Narrow" w:hAnsi="Arial Narrow"/>
          <w:b/>
          <w:sz w:val="28"/>
        </w:rPr>
        <w:t>•</w:t>
      </w:r>
      <w:r>
        <w:rPr>
          <w:rFonts w:ascii="Arial Narrow" w:hAnsi="Arial Narrow"/>
          <w:b/>
          <w:sz w:val="28"/>
        </w:rPr>
        <w:t>only be performed through the mind by means of what are now described as "virtual devices" in computer jargon. Dr. Grof goes on to describe how one of these yogis was able to make the subtle energy of his "chakras" visible to the audience for documentation on poleroid photographs.</w:t>
      </w:r>
    </w:p>
    <w:p>
      <w:pPr>
        <w:pStyle w:val="Normal"/>
        <w:spacing w:lineRule="atLeast" w:line="336"/>
        <w:ind w:left="0" w:right="0" w:hanging="0"/>
        <w:jc w:val="left"/>
        <w:rPr/>
      </w:pPr>
      <w:r>
        <w:rPr>
          <w:rFonts w:ascii="Arial Narrow" w:hAnsi="Arial Narrow"/>
          <w:b/>
          <w:sz w:val="28"/>
        </w:rPr>
        <w:t>•</w:t>
      </w:r>
      <w:r>
        <w:rPr>
          <w:rFonts w:ascii="Arial Narrow" w:hAnsi="Arial Narrow"/>
          <w:b/>
          <w:sz w:val="28"/>
        </w:rPr>
        <w:t>Dr Grof goes on to say that "</w:t>
      </w:r>
      <w:r>
        <w:rPr>
          <w:rFonts w:ascii="Arial Narrow" w:hAnsi="Arial Narrow"/>
          <w:b/>
          <w:i/>
          <w:sz w:val="28"/>
        </w:rPr>
        <w:t>The existence of such seemingly impossible phenomenon remains to be confirmed or refuted by future research. However, in view of the discoveries in quantum physics concerning the relationship between consciousness and matter, even these no longer appear to be as prposterous as they were"</w:t>
      </w:r>
      <w:r>
        <w:rPr>
          <w:rFonts w:ascii="Arial Narrow" w:hAnsi="Arial Narrow"/>
          <w:b/>
          <w:sz w:val="28"/>
        </w:rPr>
        <w:t>.</w:t>
      </w:r>
    </w:p>
    <w:p>
      <w:pPr>
        <w:pStyle w:val="Normal"/>
        <w:spacing w:lineRule="atLeast" w:line="336"/>
        <w:ind w:left="0" w:right="0" w:hanging="0"/>
        <w:jc w:val="left"/>
        <w:rPr>
          <w:rFonts w:ascii="Arial Narrow" w:hAnsi="Arial Narrow"/>
          <w:b/>
          <w:b/>
          <w:sz w:val="28"/>
        </w:rPr>
      </w:pPr>
      <w:r>
        <w:rPr>
          <w:rFonts w:ascii="Arial Narrow" w:hAnsi="Arial Narrow"/>
          <w:b/>
          <w:sz w:val="28"/>
        </w:rPr>
        <w:t>•</w:t>
      </w:r>
      <w:r>
        <w:rPr>
          <w:rFonts w:ascii="Arial Narrow" w:hAnsi="Arial Narrow"/>
          <w:b/>
          <w:sz w:val="28"/>
        </w:rPr>
        <w:t xml:space="preserve">Dr. Grof bases these comments and observations after having disussed the implication of "the Mystery of Karma and Reincarnation" on pages 126-134 of his book. </w:t>
      </w:r>
    </w:p>
    <w:p>
      <w:pPr>
        <w:pStyle w:val="Normal"/>
        <w:spacing w:lineRule="atLeast" w:line="336"/>
        <w:ind w:left="0" w:right="0" w:hanging="0"/>
        <w:jc w:val="left"/>
        <w:rPr/>
      </w:pPr>
      <w:r>
        <w:rPr>
          <w:rFonts w:ascii="Arial Narrow" w:hAnsi="Arial Narrow"/>
          <w:b/>
          <w:sz w:val="28"/>
        </w:rPr>
        <w:t>•</w:t>
      </w:r>
      <w:r>
        <w:rPr>
          <w:rFonts w:ascii="Arial Narrow" w:hAnsi="Arial Narrow"/>
          <w:b/>
          <w:sz w:val="28"/>
        </w:rPr>
        <w:t>Dr. Grof's comment is that "</w:t>
      </w:r>
      <w:r>
        <w:rPr>
          <w:rFonts w:ascii="Arial Narrow" w:hAnsi="Arial Narrow"/>
          <w:b/>
          <w:i/>
          <w:sz w:val="28"/>
        </w:rPr>
        <w:t>so convicncing is the evidence in favour of past life influences that one can only conclude that those who refuse to consider this to be an area worthy of serious study must either be uninformed or excessively narrowminded.</w:t>
      </w:r>
      <w:r>
        <w:rPr>
          <w:rFonts w:ascii="Arial Narrow" w:hAnsi="Arial Narrow"/>
          <w:b/>
          <w:sz w:val="28"/>
        </w:rPr>
        <w:t>"</w:t>
      </w:r>
    </w:p>
    <w:p>
      <w:pPr>
        <w:pStyle w:val="Normal"/>
        <w:spacing w:lineRule="atLeast" w:line="336"/>
        <w:ind w:left="0" w:right="0" w:hanging="0"/>
        <w:jc w:val="left"/>
        <w:rPr>
          <w:rFonts w:ascii="Arial Narrow" w:hAnsi="Arial Narrow"/>
          <w:b/>
          <w:b/>
          <w:sz w:val="28"/>
        </w:rPr>
      </w:pPr>
      <w:r>
        <w:rPr>
          <w:rFonts w:ascii="Arial Narrow" w:hAnsi="Arial Narrow"/>
          <w:b/>
          <w:sz w:val="28"/>
        </w:rPr>
        <w:t>•</w:t>
      </w:r>
    </w:p>
    <w:p>
      <w:pPr>
        <w:pStyle w:val="Normal"/>
        <w:spacing w:lineRule="atLeast" w:line="336"/>
        <w:ind w:left="0" w:right="0" w:hanging="0"/>
        <w:jc w:val="left"/>
        <w:rPr>
          <w:rFonts w:ascii="Arial Narrow" w:hAnsi="Arial Narrow"/>
          <w:b/>
          <w:b/>
          <w:sz w:val="28"/>
        </w:rPr>
      </w:pPr>
      <w:r>
        <w:rPr>
          <w:rFonts w:ascii="Arial Narrow" w:hAnsi="Arial Narrow"/>
          <w:b/>
          <w:sz w:val="28"/>
        </w:rPr>
      </w:r>
    </w:p>
    <w:sectPr>
      <w:type w:val="nextPage"/>
      <w:pgSz w:w="12240" w:h="15840"/>
      <w:pgMar w:left="1134" w:right="1134" w:header="0" w:top="1134" w:footer="0" w:bottom="1134" w:gutter="0"/>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Arial Narrow">
    <w:charset w:val="00"/>
    <w:family w:val="roman"/>
    <w:pitch w:val="variable"/>
  </w:font>
</w:fonts>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Mangal"/>
        <w:kern w:val="2"/>
        <w:sz w:val="24"/>
        <w:szCs w:val="24"/>
        <w:lang w:val="en-US" w:eastAsia="zh-CN" w:bidi="hi-IN"/>
      </w:rPr>
    </w:rPrDefault>
    <w:pPrDefault>
      <w:pPr>
        <w:widowControl/>
      </w:pPr>
    </w:pPrDefault>
  </w:docDefaults>
  <w:style w:type="paragraph" w:styleId="Normal">
    <w:name w:val="Normal"/>
    <w:qFormat/>
    <w:pPr>
      <w:widowControl/>
      <w:kinsoku w:val="true"/>
      <w:overflowPunct w:val="true"/>
      <w:autoSpaceDE w:val="true"/>
      <w:bidi w:val="0"/>
    </w:pPr>
    <w:rPr>
      <w:rFonts w:ascii="Times New Roman" w:hAnsi="Times New Roman" w:eastAsia="NSimSun" w:cs="Mangal"/>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Arial" w:hAnsi="Arial" w:eastAsia="Microsoft YaHei" w:cs="Mang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21</TotalTime>
  <Application>Trio_Office/6.2.8.2$Windows_x86 LibreOffice_project/</Application>
  <Pages>2</Pages>
  <Words>624</Words>
  <CharactersWithSpaces>3698</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2025-04-01T11:48:34Z</dcterms:created>
  <dc:creator/>
  <dc:description/>
  <dc:language>en-US</dc:language>
  <cp:lastModifiedBy/>
  <dcterms:modified xsi:type="dcterms:W3CDTF">2025-04-01T12:12:03Z</dcterms:modified>
  <cp:revision>4</cp:revision>
  <dc:subject/>
  <dc:title/>
</cp:coreProperties>
</file>